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E03" w:rsidRDefault="00613E03" w:rsidP="00613E0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 Date: ___________________________ Period: _____</w:t>
      </w:r>
    </w:p>
    <w:p w:rsidR="00613E03" w:rsidRDefault="00644458" w:rsidP="00613E03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6</w:t>
      </w:r>
      <w:r w:rsidR="00613E03">
        <w:rPr>
          <w:rFonts w:ascii="Arial" w:hAnsi="Arial" w:cs="Arial"/>
          <w:b/>
          <w:sz w:val="20"/>
          <w:szCs w:val="20"/>
          <w:u w:val="single"/>
        </w:rPr>
        <w:t xml:space="preserve"> Notes, Part 3: Cell Cycle Regulation </w:t>
      </w:r>
    </w:p>
    <w:p w:rsidR="00613E03" w:rsidRDefault="00644458" w:rsidP="00613E0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</w:t>
      </w:r>
      <w:r w:rsidR="00613E03">
        <w:rPr>
          <w:rFonts w:ascii="Arial" w:hAnsi="Arial" w:cs="Arial"/>
          <w:sz w:val="20"/>
          <w:szCs w:val="20"/>
        </w:rPr>
        <w:t>, AP Biology</w:t>
      </w:r>
    </w:p>
    <w:p w:rsidR="001158EB" w:rsidRDefault="001158EB" w:rsidP="001158EB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644458" w:rsidRDefault="00281C88" w:rsidP="001158EB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Please do one page (front and back) of notes annotations on a separate sheet of paper.  Pay particular attention to the two textbook pages that </w:t>
      </w:r>
      <w:proofErr w:type="gramStart"/>
      <w:r>
        <w:rPr>
          <w:rFonts w:ascii="Arial" w:hAnsi="Arial" w:cs="Arial"/>
          <w:b/>
          <w:i/>
          <w:sz w:val="20"/>
          <w:szCs w:val="20"/>
        </w:rPr>
        <w:t>are attached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to these notes.  </w:t>
      </w:r>
    </w:p>
    <w:p w:rsidR="00277735" w:rsidRPr="00644458" w:rsidRDefault="00277735" w:rsidP="001158EB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1158EB" w:rsidRDefault="001158EB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Organization of Genetic Material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timing of the cell cycle is crucial for normal growth, development, and maintenance. 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frequency of cell division changes depending on the cell type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divide frequently (ex: skin cells, blood cells)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can be induced to divide (ex: liver cells)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don’t divide after maturity (ex: nerve cells, muscle cells)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Chemical signals in the cytoplasm control the cell cycle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Critical points where signals tell the cell to continue dividing or stop are called checkpoints.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are three major checkpoints: the G1 phase checkpoint, the G2 phase checkpoint, and the M phase checkpoint</w:t>
      </w:r>
    </w:p>
    <w:p w:rsidR="000303E7" w:rsidRDefault="003E17C8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Three</w:t>
      </w:r>
      <w:r w:rsidR="000303E7">
        <w:rPr>
          <w:rFonts w:ascii="Arial" w:hAnsi="Arial" w:cs="Arial"/>
          <w:b/>
          <w:sz w:val="20"/>
          <w:szCs w:val="20"/>
        </w:rPr>
        <w:t xml:space="preserve"> </w:t>
      </w:r>
      <w:r w:rsidR="0088538B">
        <w:rPr>
          <w:rFonts w:ascii="Arial" w:hAnsi="Arial" w:cs="Arial"/>
          <w:b/>
          <w:sz w:val="20"/>
          <w:szCs w:val="20"/>
        </w:rPr>
        <w:t>Different Checkpoints</w:t>
      </w:r>
    </w:p>
    <w:p w:rsidR="002764C9" w:rsidRDefault="00DC2FDF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noProof/>
          <w:color w:val="0000FF"/>
        </w:rPr>
        <w:drawing>
          <wp:anchor distT="0" distB="0" distL="114300" distR="114300" simplePos="0" relativeHeight="251669504" behindDoc="0" locked="0" layoutInCell="1" allowOverlap="1" wp14:anchorId="0743A9AF" wp14:editId="49D162E9">
            <wp:simplePos x="0" y="0"/>
            <wp:positionH relativeFrom="margin">
              <wp:posOffset>3035300</wp:posOffset>
            </wp:positionH>
            <wp:positionV relativeFrom="margin">
              <wp:posOffset>3028950</wp:posOffset>
            </wp:positionV>
            <wp:extent cx="3889375" cy="2419350"/>
            <wp:effectExtent l="0" t="0" r="0" b="0"/>
            <wp:wrapSquare wrapText="bothSides"/>
            <wp:docPr id="1" name="Picture 1" descr="http://greatcourse.cnu.edu.cn/xbfzswx/wlkc/kcxx/download/11/images/7441408/slide0033_image036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reatcourse.cnu.edu.cn/xbfzswx/wlkc/kcxx/download/11/images/7441408/slide0033_image036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64C9">
        <w:rPr>
          <w:rFonts w:ascii="Arial" w:hAnsi="Arial" w:cs="Arial"/>
          <w:sz w:val="20"/>
          <w:szCs w:val="20"/>
        </w:rPr>
        <w:t xml:space="preserve">The G1 phase checkpoint is probably the most important.  </w:t>
      </w:r>
    </w:p>
    <w:p w:rsidR="002764C9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cell ge</w:t>
      </w:r>
      <w:r w:rsidRPr="002764C9">
        <w:rPr>
          <w:rFonts w:ascii="Arial" w:hAnsi="Arial" w:cs="Arial"/>
          <w:sz w:val="20"/>
          <w:szCs w:val="20"/>
        </w:rPr>
        <w:t>ts the go-ahead, it copies its DNA and divides</w:t>
      </w:r>
    </w:p>
    <w:p w:rsidR="002764C9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no signal is given, the cell exits the cycle and enters a non-dividing state (the G0 phase)</w:t>
      </w:r>
    </w:p>
    <w:p w:rsidR="0088538B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Most human body cells are in G0, and some can return to the cycle with external cues (ex: growth factors released by injury can stimulate liver cells to divide again)</w:t>
      </w:r>
    </w:p>
    <w:p w:rsid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G2 checkpoint decides whether or not cells enter the M phase</w:t>
      </w:r>
    </w:p>
    <w:p w:rsidR="0088538B" w:rsidRP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M phase checkpoint makes sure that all chromosomes are attached to the spindle at metaphase before anaphase</w:t>
      </w:r>
    </w:p>
    <w:p w:rsidR="002764C9" w:rsidRDefault="003E17C8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7D4A3BDA" wp14:editId="23E70F16">
            <wp:simplePos x="0" y="0"/>
            <wp:positionH relativeFrom="column">
              <wp:posOffset>4010025</wp:posOffset>
            </wp:positionH>
            <wp:positionV relativeFrom="paragraph">
              <wp:posOffset>235585</wp:posOffset>
            </wp:positionV>
            <wp:extent cx="2800350" cy="2085975"/>
            <wp:effectExtent l="0" t="0" r="0" b="0"/>
            <wp:wrapThrough wrapText="bothSides">
              <wp:wrapPolygon edited="0">
                <wp:start x="0" y="0"/>
                <wp:lineTo x="0" y="21501"/>
                <wp:lineTo x="21453" y="21501"/>
                <wp:lineTo x="21453" y="0"/>
                <wp:lineTo x="0" y="0"/>
              </wp:wrapPolygon>
            </wp:wrapThrough>
            <wp:docPr id="17" name="Picture 11" descr="campbellcyclincd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mpbellcyclincdk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160" t="46130" r="28891" b="15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538B">
        <w:rPr>
          <w:rFonts w:ascii="Arial" w:hAnsi="Arial" w:cs="Arial"/>
          <w:b/>
          <w:sz w:val="20"/>
          <w:szCs w:val="20"/>
        </w:rPr>
        <w:t>Signals within One Cell</w:t>
      </w:r>
    </w:p>
    <w:p w:rsidR="002764C9" w:rsidRPr="00DC2FDF" w:rsidRDefault="002764C9" w:rsidP="00DC2FDF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 w:rsidRPr="0088538B">
        <w:rPr>
          <w:rFonts w:ascii="Arial" w:hAnsi="Arial" w:cs="Arial"/>
          <w:sz w:val="20"/>
          <w:szCs w:val="20"/>
        </w:rPr>
        <w:t>Kinases are protein enzymes that control the cell cycle.  They are present all the</w:t>
      </w:r>
      <w:r w:rsidR="00DC2FDF">
        <w:rPr>
          <w:rFonts w:ascii="Arial" w:hAnsi="Arial" w:cs="Arial"/>
          <w:sz w:val="20"/>
          <w:szCs w:val="20"/>
        </w:rPr>
        <w:t xml:space="preserve"> </w:t>
      </w:r>
      <w:r w:rsidRPr="00DC2FDF">
        <w:rPr>
          <w:rFonts w:ascii="Arial" w:hAnsi="Arial" w:cs="Arial"/>
          <w:sz w:val="20"/>
          <w:szCs w:val="20"/>
        </w:rPr>
        <w:t>time in the cell, but they are typically inactive</w:t>
      </w:r>
    </w:p>
    <w:p w:rsidR="002764C9" w:rsidRDefault="002764C9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They are activated only when connected to cyclin proteins.  This is why they are called cyclin-dependent kinases (</w:t>
      </w:r>
      <w:proofErr w:type="spellStart"/>
      <w:r>
        <w:rPr>
          <w:rFonts w:ascii="Arial" w:hAnsi="Arial" w:cs="Arial"/>
          <w:sz w:val="20"/>
          <w:szCs w:val="20"/>
        </w:rPr>
        <w:t>Cdk’s</w:t>
      </w:r>
      <w:proofErr w:type="spellEnd"/>
      <w:r>
        <w:rPr>
          <w:rFonts w:ascii="Arial" w:hAnsi="Arial" w:cs="Arial"/>
          <w:sz w:val="20"/>
          <w:szCs w:val="20"/>
        </w:rPr>
        <w:t xml:space="preserve">).  Specific kinases give the go-ahead signals at the </w:t>
      </w:r>
      <w:r w:rsidR="0088538B">
        <w:rPr>
          <w:rFonts w:ascii="Arial" w:hAnsi="Arial" w:cs="Arial"/>
          <w:sz w:val="20"/>
          <w:szCs w:val="20"/>
        </w:rPr>
        <w:t>G1 and G2 checkpoints.</w:t>
      </w:r>
    </w:p>
    <w:p w:rsid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a specific example, cyclin molecules combine with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molecules produce enough molecules of a cyclin-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complex called MPF (maturation</w:t>
      </w:r>
      <w:r w:rsidR="003E17C8">
        <w:rPr>
          <w:rFonts w:ascii="Arial" w:hAnsi="Arial" w:cs="Arial"/>
          <w:sz w:val="20"/>
          <w:szCs w:val="20"/>
        </w:rPr>
        <w:t>/mitosis</w:t>
      </w:r>
      <w:r>
        <w:rPr>
          <w:rFonts w:ascii="Arial" w:hAnsi="Arial" w:cs="Arial"/>
          <w:sz w:val="20"/>
          <w:szCs w:val="20"/>
        </w:rPr>
        <w:t xml:space="preserve"> promoting factor) to pass the G2 checkpoint and enter the M phase (mitosis phase)</w:t>
      </w:r>
    </w:p>
    <w:p w:rsidR="00277735" w:rsidRPr="00281C88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mechanism of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regulation of the cell cycle is unknown, but it is thought to help by phosphorylating </w:t>
      </w:r>
      <w:r w:rsidR="00DC2FDF">
        <w:rPr>
          <w:rFonts w:ascii="Arial" w:hAnsi="Arial" w:cs="Arial"/>
          <w:sz w:val="20"/>
          <w:szCs w:val="20"/>
        </w:rPr>
        <w:t xml:space="preserve">(adding a phosphate group to) other proteins, which activates them.  These phosphorylated proteins </w:t>
      </w:r>
      <w:proofErr w:type="gramStart"/>
      <w:r w:rsidR="00DC2FDF">
        <w:rPr>
          <w:rFonts w:ascii="Arial" w:hAnsi="Arial" w:cs="Arial"/>
          <w:sz w:val="20"/>
          <w:szCs w:val="20"/>
        </w:rPr>
        <w:t>may be used</w:t>
      </w:r>
      <w:proofErr w:type="gramEnd"/>
      <w:r w:rsidR="00DC2FDF">
        <w:rPr>
          <w:rFonts w:ascii="Arial" w:hAnsi="Arial" w:cs="Arial"/>
          <w:sz w:val="20"/>
          <w:szCs w:val="20"/>
        </w:rPr>
        <w:t xml:space="preserve"> to assist with events that begin mitosis (ex: coiling of chromosomes and creation of the mitotic spindle). </w:t>
      </w:r>
    </w:p>
    <w:p w:rsidR="0088538B" w:rsidRDefault="0088538B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 w:rsidRPr="0088538B">
        <w:rPr>
          <w:rFonts w:ascii="Arial" w:hAnsi="Arial" w:cs="Arial"/>
          <w:b/>
          <w:sz w:val="20"/>
          <w:szCs w:val="20"/>
        </w:rPr>
        <w:lastRenderedPageBreak/>
        <w:t xml:space="preserve">Signals from Other </w:t>
      </w:r>
      <w:bookmarkStart w:id="0" w:name="_GoBack"/>
      <w:bookmarkEnd w:id="0"/>
      <w:r w:rsidRPr="0088538B">
        <w:rPr>
          <w:rFonts w:ascii="Arial" w:hAnsi="Arial" w:cs="Arial"/>
          <w:b/>
          <w:sz w:val="20"/>
          <w:szCs w:val="20"/>
        </w:rPr>
        <w:t>Cells</w:t>
      </w:r>
    </w:p>
    <w:p w:rsidR="00052CC0" w:rsidRDefault="00052CC0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growth factor is a protein released by one group of cells that can stimulate other cells to divide</w:t>
      </w:r>
    </w:p>
    <w:p w:rsidR="00052CC0" w:rsidRPr="003E17C8" w:rsidRDefault="00052CC0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Example: PDGF (platelet-derived growth factors) are produced by platelet blood cells</w:t>
      </w:r>
      <w:r w:rsidR="00DC2FDF">
        <w:rPr>
          <w:rFonts w:ascii="Arial" w:hAnsi="Arial" w:cs="Arial"/>
          <w:sz w:val="20"/>
          <w:szCs w:val="20"/>
        </w:rPr>
        <w:t>.  Platelet blood cells are used to clot the blood and help form a scab.  PDGF secreted by platelets</w:t>
      </w:r>
      <w:r>
        <w:rPr>
          <w:rFonts w:ascii="Arial" w:hAnsi="Arial" w:cs="Arial"/>
          <w:sz w:val="20"/>
          <w:szCs w:val="20"/>
        </w:rPr>
        <w:t xml:space="preserve"> </w:t>
      </w:r>
      <w:r w:rsidR="00DC2FDF">
        <w:rPr>
          <w:rFonts w:ascii="Arial" w:hAnsi="Arial" w:cs="Arial"/>
          <w:sz w:val="20"/>
          <w:szCs w:val="20"/>
        </w:rPr>
        <w:t xml:space="preserve">stimulates </w:t>
      </w:r>
      <w:r>
        <w:rPr>
          <w:rFonts w:ascii="Arial" w:hAnsi="Arial" w:cs="Arial"/>
          <w:sz w:val="20"/>
          <w:szCs w:val="20"/>
        </w:rPr>
        <w:t xml:space="preserve">fibroblasts (a type of cell found </w:t>
      </w:r>
      <w:r w:rsidR="00DC2FDF">
        <w:rPr>
          <w:rFonts w:ascii="Arial" w:hAnsi="Arial" w:cs="Arial"/>
          <w:sz w:val="20"/>
          <w:szCs w:val="20"/>
        </w:rPr>
        <w:t xml:space="preserve">in connective tissue) to divide.  Fibroblasts secrete extracellular matrix materials and collagen proteins that help “knit” the skin together to continue the healing process.   </w:t>
      </w:r>
    </w:p>
    <w:p w:rsidR="00052CC0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does a cell stop dividing?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During anaphase, MPF switches itself off by starting a process that leads to the destruction of cyclin molecules.  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Without cyclin molecules,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molecules become inactive, bringing mitosis to a close</w:t>
      </w:r>
    </w:p>
    <w:p w:rsidR="008C6E9A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Normal Cell Division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Normal cell division has two characteristics: </w:t>
      </w:r>
    </w:p>
    <w:p w:rsidR="008C6E9A" w:rsidRDefault="008C6E9A" w:rsidP="00791BA3">
      <w:pPr>
        <w:pStyle w:val="ListParagraph"/>
        <w:numPr>
          <w:ilvl w:val="0"/>
          <w:numId w:val="32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Density-Dependent Inhibition – when crowded cells stop dividing (can only form one layer)</w:t>
      </w:r>
    </w:p>
    <w:p w:rsidR="008C6E9A" w:rsidRDefault="008C6E9A" w:rsidP="00791BA3">
      <w:pPr>
        <w:pStyle w:val="ListParagraph"/>
        <w:numPr>
          <w:ilvl w:val="0"/>
          <w:numId w:val="32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Anchorage Dependency – normal cells must be attached </w:t>
      </w:r>
      <w:r w:rsidR="00DC2FDF">
        <w:rPr>
          <w:rFonts w:ascii="Arial" w:hAnsi="Arial" w:cs="Arial"/>
          <w:sz w:val="20"/>
          <w:szCs w:val="20"/>
        </w:rPr>
        <w:t xml:space="preserve">/ anchored </w:t>
      </w:r>
      <w:r>
        <w:rPr>
          <w:rFonts w:ascii="Arial" w:hAnsi="Arial" w:cs="Arial"/>
          <w:sz w:val="20"/>
          <w:szCs w:val="20"/>
        </w:rPr>
        <w:t xml:space="preserve">to </w:t>
      </w:r>
      <w:r w:rsidR="00DC2FDF">
        <w:rPr>
          <w:rFonts w:ascii="Arial" w:hAnsi="Arial" w:cs="Arial"/>
          <w:sz w:val="20"/>
          <w:szCs w:val="20"/>
        </w:rPr>
        <w:t xml:space="preserve">something to divide.  </w:t>
      </w:r>
    </w:p>
    <w:p w:rsidR="008C6E9A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Abnormal Cell Division – Cancer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exhibit neither density-dependent inhibition nor anchorage dependency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Normal cells divide 20-50 times in culture conditions, then stop, age, and die ; cancer cells are “immortal” (HeLa cells from a tumor removed from a woman – Henrietta </w:t>
      </w:r>
      <w:r w:rsidR="003E17C8">
        <w:rPr>
          <w:rFonts w:ascii="Arial" w:hAnsi="Arial" w:cs="Arial"/>
          <w:sz w:val="20"/>
          <w:szCs w:val="20"/>
        </w:rPr>
        <w:t>Lacks—</w:t>
      </w:r>
      <w:r>
        <w:rPr>
          <w:rFonts w:ascii="Arial" w:hAnsi="Arial" w:cs="Arial"/>
          <w:sz w:val="20"/>
          <w:szCs w:val="20"/>
        </w:rPr>
        <w:t xml:space="preserve"> in 1951 are still reproducing in culture) 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tumor is a mass of abnormal cells within otherwise normal tissue</w:t>
      </w:r>
      <w:r w:rsidR="00DC2FDF">
        <w:rPr>
          <w:rFonts w:ascii="Arial" w:hAnsi="Arial" w:cs="Arial"/>
          <w:sz w:val="20"/>
          <w:szCs w:val="20"/>
        </w:rPr>
        <w:t xml:space="preserve"> that forms due to unregulated cell division.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 w:rsidRPr="00525F46">
        <w:rPr>
          <w:rFonts w:ascii="Arial" w:hAnsi="Arial" w:cs="Arial"/>
          <w:sz w:val="20"/>
          <w:szCs w:val="20"/>
        </w:rPr>
        <w:t>If the abnormal cells remain at the original site, the lump is called a benign tumor</w:t>
      </w:r>
      <w:r w:rsidR="00DC2FDF">
        <w:rPr>
          <w:rFonts w:ascii="Arial" w:hAnsi="Arial" w:cs="Arial"/>
          <w:sz w:val="20"/>
          <w:szCs w:val="20"/>
        </w:rPr>
        <w:t>.  Cells from a different type of tumor—a malignant tumor—can break off and spread to other parts of the body and cause the growth of new tumors in other locations</w:t>
      </w:r>
      <w:r>
        <w:rPr>
          <w:rFonts w:ascii="Arial" w:hAnsi="Arial" w:cs="Arial"/>
          <w:sz w:val="20"/>
          <w:szCs w:val="20"/>
        </w:rPr>
        <w:t>.  An individual with a malignant tumor is said to have cancer.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Metastasis occurs when cells separate from a malignant tumor and enter blood or lymph vessels and t</w:t>
      </w:r>
      <w:r w:rsidR="00763627">
        <w:rPr>
          <w:rFonts w:ascii="Arial" w:hAnsi="Arial" w:cs="Arial"/>
          <w:sz w:val="20"/>
          <w:szCs w:val="20"/>
        </w:rPr>
        <w:t>ravel to other parts of the body.</w:t>
      </w:r>
      <w:r>
        <w:rPr>
          <w:rFonts w:ascii="Arial" w:hAnsi="Arial" w:cs="Arial"/>
          <w:sz w:val="20"/>
          <w:szCs w:val="20"/>
        </w:rPr>
        <w:t xml:space="preserve">  </w:t>
      </w:r>
    </w:p>
    <w:p w:rsidR="00763627" w:rsidRDefault="00DC2FDF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are many causes of cancer </w:t>
      </w:r>
      <w:r w:rsidR="00763627">
        <w:rPr>
          <w:rFonts w:ascii="Arial" w:hAnsi="Arial" w:cs="Arial"/>
          <w:sz w:val="20"/>
          <w:szCs w:val="20"/>
        </w:rPr>
        <w:t xml:space="preserve">but </w:t>
      </w:r>
      <w:r>
        <w:rPr>
          <w:rFonts w:ascii="Arial" w:hAnsi="Arial" w:cs="Arial"/>
          <w:sz w:val="20"/>
          <w:szCs w:val="20"/>
        </w:rPr>
        <w:t xml:space="preserve">they </w:t>
      </w:r>
      <w:r w:rsidR="00763627">
        <w:rPr>
          <w:rFonts w:ascii="Arial" w:hAnsi="Arial" w:cs="Arial"/>
          <w:sz w:val="20"/>
          <w:szCs w:val="20"/>
        </w:rPr>
        <w:t>always involve the alteration of genes that control the cell cycle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do not stop dividing when growth factors (protein or steroid hormones from other cells that signal a cell to divide) are depleted ; they also do not stop dividing at normal cell cycle checkpoints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may secrete signal molecules that cause blood vessels to grow toward the tumor</w:t>
      </w:r>
      <w:r w:rsidR="00DC2FDF">
        <w:rPr>
          <w:rFonts w:ascii="Arial" w:hAnsi="Arial" w:cs="Arial"/>
          <w:sz w:val="20"/>
          <w:szCs w:val="20"/>
        </w:rPr>
        <w:t xml:space="preserve">. This growth of blood vessels to supply blood to the tumor and increase the risk of metastasis is called angiogenesis.  </w:t>
      </w:r>
    </w:p>
    <w:p w:rsidR="008C6E9A" w:rsidRDefault="00763627" w:rsidP="00791BA3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rPr>
          <w:rFonts w:ascii="Arial" w:eastAsiaTheme="minorHAnsi" w:hAnsi="Arial" w:cs="Arial"/>
          <w:b/>
          <w:sz w:val="20"/>
        </w:rPr>
      </w:pPr>
      <w:r>
        <w:rPr>
          <w:rFonts w:ascii="Arial" w:eastAsiaTheme="minorHAnsi" w:hAnsi="Arial" w:cs="Arial"/>
          <w:b/>
          <w:sz w:val="20"/>
        </w:rPr>
        <w:t>Cancer Treatment</w:t>
      </w:r>
    </w:p>
    <w:p w:rsidR="00763627" w:rsidRDefault="00763627" w:rsidP="00791BA3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rPr>
          <w:rFonts w:ascii="Arial" w:eastAsiaTheme="minorHAnsi" w:hAnsi="Arial" w:cs="Arial"/>
          <w:b/>
          <w:sz w:val="20"/>
        </w:rPr>
      </w:pPr>
    </w:p>
    <w:p w:rsidR="00763627" w:rsidRDefault="00DC2FDF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Usually t</w:t>
      </w:r>
      <w:r w:rsidR="00763627" w:rsidRPr="00763627">
        <w:rPr>
          <w:rFonts w:ascii="Arial" w:hAnsi="Arial" w:cs="Arial"/>
          <w:sz w:val="20"/>
        </w:rPr>
        <w:t>argets</w:t>
      </w:r>
      <w:r w:rsidR="007636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quickly</w:t>
      </w:r>
      <w:r w:rsidR="00763627">
        <w:rPr>
          <w:rFonts w:ascii="Arial" w:hAnsi="Arial" w:cs="Arial"/>
          <w:sz w:val="20"/>
        </w:rPr>
        <w:t>-dividing cells</w:t>
      </w:r>
    </w:p>
    <w:p w:rsidR="00763627" w:rsidRPr="00763627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Treatment may involve high-energy radiation or chemotherapy (a form of cancer therapy involving drugs that interfere with specific steps in the cell cycle</w:t>
      </w:r>
      <w:r w:rsidR="00DC2FDF">
        <w:rPr>
          <w:rFonts w:ascii="Arial" w:hAnsi="Arial" w:cs="Arial"/>
          <w:sz w:val="20"/>
        </w:rPr>
        <w:t>)</w:t>
      </w:r>
    </w:p>
    <w:p w:rsidR="00763627" w:rsidRPr="00763627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 w:rsidRPr="00763627">
        <w:rPr>
          <w:rFonts w:ascii="Arial" w:hAnsi="Arial" w:cs="Arial"/>
          <w:sz w:val="20"/>
        </w:rPr>
        <w:t>Example: Taxol interferes with the breakdown of microtubules from the mitotic spindle ; cells get stuck in metaphase</w:t>
      </w:r>
    </w:p>
    <w:p w:rsidR="008C6E9A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 w:rsidRPr="00763627">
        <w:rPr>
          <w:rFonts w:ascii="Arial" w:hAnsi="Arial" w:cs="Arial"/>
          <w:sz w:val="20"/>
        </w:rPr>
        <w:t>There are many side effects of chemotherapy drugs (ex: hair loss, nausea) due to the effects on n</w:t>
      </w:r>
      <w:r>
        <w:rPr>
          <w:rFonts w:ascii="Arial" w:hAnsi="Arial" w:cs="Arial"/>
          <w:sz w:val="20"/>
        </w:rPr>
        <w:t xml:space="preserve">ormal, quickly-dividing cells (ex: hair follicle cells, </w:t>
      </w:r>
      <w:r w:rsidR="003E17C8">
        <w:rPr>
          <w:rFonts w:ascii="Arial" w:hAnsi="Arial" w:cs="Arial"/>
          <w:sz w:val="20"/>
        </w:rPr>
        <w:t>stomach lining cells)</w:t>
      </w:r>
    </w:p>
    <w:p w:rsidR="00644458" w:rsidRDefault="00644458" w:rsidP="00644458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ind w:left="360" w:hanging="360"/>
        <w:rPr>
          <w:rFonts w:ascii="Arial" w:hAnsi="Arial" w:cs="Arial"/>
          <w:sz w:val="20"/>
        </w:rPr>
      </w:pPr>
    </w:p>
    <w:p w:rsidR="00644458" w:rsidRDefault="00644458" w:rsidP="00644458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ind w:left="360" w:hanging="360"/>
        <w:rPr>
          <w:rFonts w:ascii="Arial" w:hAnsi="Arial" w:cs="Arial"/>
          <w:sz w:val="20"/>
        </w:rPr>
      </w:pPr>
    </w:p>
    <w:p w:rsidR="00644458" w:rsidRDefault="00644458" w:rsidP="00644458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ind w:left="360" w:hanging="36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Notes Questions</w:t>
      </w:r>
    </w:p>
    <w:p w:rsidR="00644458" w:rsidRPr="00644458" w:rsidRDefault="00644458" w:rsidP="00644458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ind w:left="360" w:hanging="360"/>
        <w:jc w:val="center"/>
        <w:rPr>
          <w:rFonts w:ascii="Arial" w:hAnsi="Arial" w:cs="Arial"/>
          <w:b/>
          <w:sz w:val="20"/>
          <w:u w:val="single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might the G1 checkpoint be the most important in regulating the cell cycle?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If the cell “notices” that not all the chromosomes are attached to spindle fibers, what happens?  What checkpoint does this relate </w:t>
      </w:r>
      <w:proofErr w:type="gramStart"/>
      <w:r>
        <w:rPr>
          <w:rFonts w:ascii="Arial" w:hAnsi="Arial" w:cs="Arial"/>
          <w:bCs/>
          <w:sz w:val="20"/>
          <w:szCs w:val="20"/>
        </w:rPr>
        <w:t>to</w:t>
      </w:r>
      <w:proofErr w:type="gramEnd"/>
      <w:r>
        <w:rPr>
          <w:rFonts w:ascii="Arial" w:hAnsi="Arial" w:cs="Arial"/>
          <w:bCs/>
          <w:sz w:val="20"/>
          <w:szCs w:val="20"/>
        </w:rPr>
        <w:t>?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What is the only situation where mature liver cells will exit the G0 state?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If cyclin cannot accumulate during interphase, how will this affect the activity of cyclin-dependent kinases?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types of proteins does MPF phosphorylate (i.e. activate) to initiate the beginning of mitosis?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If PDGF’s </w:t>
      </w:r>
      <w:proofErr w:type="gramStart"/>
      <w:r>
        <w:rPr>
          <w:rFonts w:ascii="Arial" w:hAnsi="Arial" w:cs="Arial"/>
          <w:bCs/>
          <w:sz w:val="20"/>
          <w:szCs w:val="20"/>
        </w:rPr>
        <w:t>are not released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by platelet blood cells after an injury, how will this affect healing?  (Use the term fibroblasts in your answer.) 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does MPF end cell division?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two ways in which cancer cell division differs from normal cell division.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Explain how metastasis and angiogenesis relate to one another. 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a benign tumor different from a malignant tumor?</w:t>
      </w: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types of cells are “targeted” by chemotherapy drugs?  Why do people experience hair loss during chemotherapy?</w:t>
      </w:r>
    </w:p>
    <w:p w:rsidR="00644458" w:rsidRDefault="00644458" w:rsidP="0064445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7735" w:rsidRDefault="00277735" w:rsidP="0064445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44458" w:rsidRDefault="00644458" w:rsidP="00644458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Why is Taxol effective in slowing down cell division? </w:t>
      </w:r>
    </w:p>
    <w:p w:rsidR="00644458" w:rsidRPr="003E17C8" w:rsidRDefault="00644458" w:rsidP="00644458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ind w:left="360" w:hanging="360"/>
        <w:jc w:val="center"/>
        <w:rPr>
          <w:rFonts w:ascii="Arial" w:hAnsi="Arial" w:cs="Arial"/>
          <w:sz w:val="20"/>
        </w:rPr>
      </w:pPr>
    </w:p>
    <w:sectPr w:rsidR="00644458" w:rsidRPr="003E17C8" w:rsidSect="001D48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AC9"/>
    <w:multiLevelType w:val="hybridMultilevel"/>
    <w:tmpl w:val="281E4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6FD5"/>
    <w:multiLevelType w:val="hybridMultilevel"/>
    <w:tmpl w:val="5544672C"/>
    <w:lvl w:ilvl="0" w:tplc="FFFFFFFF">
      <w:start w:val="1"/>
      <w:numFmt w:val="bullet"/>
      <w:pStyle w:val="B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3529A4"/>
    <w:multiLevelType w:val="hybridMultilevel"/>
    <w:tmpl w:val="6E4A7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82C58"/>
    <w:multiLevelType w:val="hybridMultilevel"/>
    <w:tmpl w:val="CA58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A65D3"/>
    <w:multiLevelType w:val="hybridMultilevel"/>
    <w:tmpl w:val="2C786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54F4D"/>
    <w:multiLevelType w:val="hybridMultilevel"/>
    <w:tmpl w:val="E41A72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52010B"/>
    <w:multiLevelType w:val="hybridMultilevel"/>
    <w:tmpl w:val="EE7C9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249F7"/>
    <w:multiLevelType w:val="hybridMultilevel"/>
    <w:tmpl w:val="7B04B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119FA"/>
    <w:multiLevelType w:val="hybridMultilevel"/>
    <w:tmpl w:val="64429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B538E"/>
    <w:multiLevelType w:val="hybridMultilevel"/>
    <w:tmpl w:val="CAF82C8C"/>
    <w:lvl w:ilvl="0" w:tplc="E7BE16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FA419E"/>
    <w:multiLevelType w:val="hybridMultilevel"/>
    <w:tmpl w:val="D87EE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700E4"/>
    <w:multiLevelType w:val="hybridMultilevel"/>
    <w:tmpl w:val="91F4D136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A29BF"/>
    <w:multiLevelType w:val="hybridMultilevel"/>
    <w:tmpl w:val="9E76C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35308"/>
    <w:multiLevelType w:val="hybridMultilevel"/>
    <w:tmpl w:val="DC3C6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46EE"/>
    <w:multiLevelType w:val="hybridMultilevel"/>
    <w:tmpl w:val="D8D02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66DB8"/>
    <w:multiLevelType w:val="hybridMultilevel"/>
    <w:tmpl w:val="94922A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C1A8A"/>
    <w:multiLevelType w:val="hybridMultilevel"/>
    <w:tmpl w:val="CC660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2683D"/>
    <w:multiLevelType w:val="hybridMultilevel"/>
    <w:tmpl w:val="FC56FBA8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23434"/>
    <w:multiLevelType w:val="hybridMultilevel"/>
    <w:tmpl w:val="BD5AC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B7F03"/>
    <w:multiLevelType w:val="hybridMultilevel"/>
    <w:tmpl w:val="C58C05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7B40FB4"/>
    <w:multiLevelType w:val="hybridMultilevel"/>
    <w:tmpl w:val="F850C004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673F2"/>
    <w:multiLevelType w:val="hybridMultilevel"/>
    <w:tmpl w:val="6F824DCA"/>
    <w:lvl w:ilvl="0" w:tplc="948EB3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A0736B"/>
    <w:multiLevelType w:val="hybridMultilevel"/>
    <w:tmpl w:val="3A3A4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53F4D"/>
    <w:multiLevelType w:val="hybridMultilevel"/>
    <w:tmpl w:val="6CF672AE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E1184"/>
    <w:multiLevelType w:val="hybridMultilevel"/>
    <w:tmpl w:val="48682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15407"/>
    <w:multiLevelType w:val="hybridMultilevel"/>
    <w:tmpl w:val="BC22DEDA"/>
    <w:lvl w:ilvl="0" w:tplc="2C0AF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691C96"/>
    <w:multiLevelType w:val="hybridMultilevel"/>
    <w:tmpl w:val="D6DE9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A58FF"/>
    <w:multiLevelType w:val="hybridMultilevel"/>
    <w:tmpl w:val="EFA8C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BB24D5D"/>
    <w:multiLevelType w:val="hybridMultilevel"/>
    <w:tmpl w:val="7D906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B5EF6"/>
    <w:multiLevelType w:val="hybridMultilevel"/>
    <w:tmpl w:val="91108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852BC"/>
    <w:multiLevelType w:val="hybridMultilevel"/>
    <w:tmpl w:val="9C6A1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936B49"/>
    <w:multiLevelType w:val="hybridMultilevel"/>
    <w:tmpl w:val="3170F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95949"/>
    <w:multiLevelType w:val="hybridMultilevel"/>
    <w:tmpl w:val="1E483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D1ADB"/>
    <w:multiLevelType w:val="hybridMultilevel"/>
    <w:tmpl w:val="5E3A399A"/>
    <w:lvl w:ilvl="0" w:tplc="4AB8C23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7"/>
  </w:num>
  <w:num w:numId="4">
    <w:abstractNumId w:val="33"/>
  </w:num>
  <w:num w:numId="5">
    <w:abstractNumId w:val="20"/>
  </w:num>
  <w:num w:numId="6">
    <w:abstractNumId w:val="14"/>
  </w:num>
  <w:num w:numId="7">
    <w:abstractNumId w:val="2"/>
  </w:num>
  <w:num w:numId="8">
    <w:abstractNumId w:val="13"/>
  </w:num>
  <w:num w:numId="9">
    <w:abstractNumId w:val="3"/>
  </w:num>
  <w:num w:numId="10">
    <w:abstractNumId w:val="25"/>
  </w:num>
  <w:num w:numId="11">
    <w:abstractNumId w:val="6"/>
  </w:num>
  <w:num w:numId="12">
    <w:abstractNumId w:val="31"/>
  </w:num>
  <w:num w:numId="13">
    <w:abstractNumId w:val="7"/>
  </w:num>
  <w:num w:numId="14">
    <w:abstractNumId w:val="32"/>
  </w:num>
  <w:num w:numId="15">
    <w:abstractNumId w:val="16"/>
  </w:num>
  <w:num w:numId="16">
    <w:abstractNumId w:val="4"/>
  </w:num>
  <w:num w:numId="17">
    <w:abstractNumId w:val="12"/>
  </w:num>
  <w:num w:numId="18">
    <w:abstractNumId w:val="9"/>
  </w:num>
  <w:num w:numId="19">
    <w:abstractNumId w:val="24"/>
  </w:num>
  <w:num w:numId="20">
    <w:abstractNumId w:val="21"/>
  </w:num>
  <w:num w:numId="21">
    <w:abstractNumId w:val="27"/>
  </w:num>
  <w:num w:numId="22">
    <w:abstractNumId w:val="1"/>
  </w:num>
  <w:num w:numId="23">
    <w:abstractNumId w:val="23"/>
  </w:num>
  <w:num w:numId="24">
    <w:abstractNumId w:val="30"/>
  </w:num>
  <w:num w:numId="25">
    <w:abstractNumId w:val="29"/>
  </w:num>
  <w:num w:numId="26">
    <w:abstractNumId w:val="22"/>
  </w:num>
  <w:num w:numId="27">
    <w:abstractNumId w:val="5"/>
  </w:num>
  <w:num w:numId="28">
    <w:abstractNumId w:val="0"/>
  </w:num>
  <w:num w:numId="29">
    <w:abstractNumId w:val="18"/>
  </w:num>
  <w:num w:numId="30">
    <w:abstractNumId w:val="26"/>
  </w:num>
  <w:num w:numId="31">
    <w:abstractNumId w:val="28"/>
  </w:num>
  <w:num w:numId="32">
    <w:abstractNumId w:val="19"/>
  </w:num>
  <w:num w:numId="33">
    <w:abstractNumId w:val="8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41"/>
    <w:rsid w:val="00025141"/>
    <w:rsid w:val="000303E7"/>
    <w:rsid w:val="00052CC0"/>
    <w:rsid w:val="001158EB"/>
    <w:rsid w:val="00121DCA"/>
    <w:rsid w:val="00171552"/>
    <w:rsid w:val="001B3BAC"/>
    <w:rsid w:val="001D4808"/>
    <w:rsid w:val="0025111B"/>
    <w:rsid w:val="002764C9"/>
    <w:rsid w:val="00277735"/>
    <w:rsid w:val="00281C88"/>
    <w:rsid w:val="00286C00"/>
    <w:rsid w:val="002C2C2F"/>
    <w:rsid w:val="002D7681"/>
    <w:rsid w:val="003E17C8"/>
    <w:rsid w:val="0040685F"/>
    <w:rsid w:val="00516539"/>
    <w:rsid w:val="00525F46"/>
    <w:rsid w:val="00613E03"/>
    <w:rsid w:val="00621AF3"/>
    <w:rsid w:val="00644458"/>
    <w:rsid w:val="006862EA"/>
    <w:rsid w:val="00763627"/>
    <w:rsid w:val="00791BA3"/>
    <w:rsid w:val="007C1F98"/>
    <w:rsid w:val="00835079"/>
    <w:rsid w:val="0088538B"/>
    <w:rsid w:val="008C6E9A"/>
    <w:rsid w:val="009128F4"/>
    <w:rsid w:val="00AC08AF"/>
    <w:rsid w:val="00B82BF6"/>
    <w:rsid w:val="00D15199"/>
    <w:rsid w:val="00DC2FDF"/>
    <w:rsid w:val="00F3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14297"/>
  <w15:docId w15:val="{A8D12131-66B1-4A82-9487-5164241B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8EB"/>
    <w:pPr>
      <w:ind w:left="720"/>
      <w:contextualSpacing/>
    </w:pPr>
  </w:style>
  <w:style w:type="table" w:styleId="TableGrid">
    <w:name w:val="Table Grid"/>
    <w:basedOn w:val="TableNormal"/>
    <w:uiPriority w:val="59"/>
    <w:rsid w:val="0083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808"/>
    <w:rPr>
      <w:rFonts w:ascii="Tahoma" w:hAnsi="Tahoma" w:cs="Tahoma"/>
      <w:sz w:val="16"/>
      <w:szCs w:val="16"/>
    </w:rPr>
  </w:style>
  <w:style w:type="paragraph" w:customStyle="1" w:styleId="BL1">
    <w:name w:val="BL1"/>
    <w:basedOn w:val="Normal"/>
    <w:rsid w:val="000303E7"/>
    <w:pPr>
      <w:numPr>
        <w:numId w:val="22"/>
      </w:numPr>
      <w:spacing w:before="120" w:after="0" w:line="240" w:lineRule="exact"/>
    </w:pPr>
    <w:rPr>
      <w:rFonts w:ascii="Times" w:eastAsia="Times New Roman" w:hAnsi="Times" w:cs="Times New Roman"/>
      <w:szCs w:val="20"/>
    </w:rPr>
  </w:style>
  <w:style w:type="paragraph" w:customStyle="1" w:styleId="BL2">
    <w:name w:val="BL2"/>
    <w:basedOn w:val="Normal"/>
    <w:rsid w:val="000303E7"/>
    <w:pPr>
      <w:spacing w:before="60" w:after="0" w:line="240" w:lineRule="exact"/>
    </w:pPr>
    <w:rPr>
      <w:rFonts w:ascii="Times" w:eastAsia="Times New Roman" w:hAnsi="Times" w:cs="Times New Roman"/>
      <w:szCs w:val="20"/>
    </w:rPr>
  </w:style>
  <w:style w:type="paragraph" w:customStyle="1" w:styleId="BL3">
    <w:name w:val="BL3"/>
    <w:rsid w:val="000303E7"/>
    <w:pPr>
      <w:numPr>
        <w:ilvl w:val="2"/>
        <w:numId w:val="23"/>
      </w:numPr>
      <w:tabs>
        <w:tab w:val="clear" w:pos="-31680"/>
        <w:tab w:val="num" w:pos="1080"/>
      </w:tabs>
      <w:spacing w:before="60" w:after="0" w:line="240" w:lineRule="exact"/>
      <w:ind w:left="1080" w:hanging="450"/>
    </w:pPr>
    <w:rPr>
      <w:rFonts w:ascii="Times" w:eastAsia="Times New Roman" w:hAnsi="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0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source=images&amp;cd=&amp;cad=rja&amp;docid=W6zMELM36rPPOM&amp;tbnid=Ly3Vo_7hK4ou5M:&amp;ved=0CAUQjRw&amp;url=http://greatcourse.cnu.edu.cn/xbfzswx/wlkc/kcxx/11English.htm&amp;ei=LgTPUvCMIqTisASqh4CgDA&amp;bvm=bv.59026428,d.eW0&amp;psig=AFQjCNEZUGrfWsicp-Dz4sg8YCt0ec9U2w&amp;ust=138938510936220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2017-01-23T12:54:00Z</dcterms:created>
  <dcterms:modified xsi:type="dcterms:W3CDTF">2017-01-23T12:54:00Z</dcterms:modified>
</cp:coreProperties>
</file>